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AE9F" w14:textId="4520091B" w:rsidR="004A2857" w:rsidRDefault="0098798D" w:rsidP="007373E7">
      <w:pPr>
        <w:jc w:val="center"/>
        <w:rPr>
          <w:rFonts w:asciiTheme="minorBidi" w:hAnsiTheme="minorBidi"/>
          <w:b/>
          <w:bCs/>
        </w:rPr>
      </w:pPr>
      <w:r w:rsidRPr="0098798D">
        <w:rPr>
          <w:rFonts w:asciiTheme="minorBidi" w:hAnsiTheme="minorBidi"/>
          <w:b/>
          <w:bCs/>
        </w:rPr>
        <w:t xml:space="preserve">ID: </w:t>
      </w:r>
      <w:r w:rsidR="008901AB">
        <w:rPr>
          <w:rFonts w:asciiTheme="minorBidi" w:hAnsiTheme="minorBidi"/>
          <w:b/>
          <w:bCs/>
        </w:rPr>
        <w:t>1</w:t>
      </w:r>
      <w:r w:rsidR="009C6571">
        <w:rPr>
          <w:rFonts w:asciiTheme="minorBidi" w:hAnsiTheme="minorBidi"/>
          <w:b/>
          <w:bCs/>
        </w:rPr>
        <w:t>7</w:t>
      </w:r>
      <w:r w:rsidR="00E14553">
        <w:rPr>
          <w:rFonts w:asciiTheme="minorBidi" w:hAnsiTheme="minorBidi"/>
          <w:b/>
          <w:bCs/>
        </w:rPr>
        <w:t>4</w:t>
      </w:r>
      <w:r>
        <w:rPr>
          <w:rFonts w:asciiTheme="minorBidi" w:hAnsiTheme="minorBidi"/>
          <w:b/>
          <w:bCs/>
        </w:rPr>
        <w:t xml:space="preserve"> </w:t>
      </w:r>
      <w:r w:rsidR="00385234">
        <w:rPr>
          <w:rFonts w:asciiTheme="minorBidi" w:hAnsiTheme="minorBidi"/>
          <w:b/>
          <w:bCs/>
        </w:rPr>
        <w:t>H</w:t>
      </w:r>
    </w:p>
    <w:p w14:paraId="3491A64C" w14:textId="77777777" w:rsidR="003A5D9F" w:rsidRDefault="003A5D9F" w:rsidP="008901AB">
      <w:pPr>
        <w:bidi w:val="0"/>
        <w:jc w:val="center"/>
        <w:rPr>
          <w:rFonts w:asciiTheme="minorBidi" w:hAnsiTheme="minorBidi"/>
          <w:b/>
          <w:bCs/>
        </w:rPr>
      </w:pPr>
      <w:r w:rsidRPr="003A5D9F">
        <w:rPr>
          <w:rFonts w:asciiTheme="minorBidi" w:hAnsiTheme="minorBidi"/>
          <w:b/>
          <w:bCs/>
        </w:rPr>
        <w:t xml:space="preserve">Energy Storage </w:t>
      </w:r>
    </w:p>
    <w:p w14:paraId="7635A7DA" w14:textId="3552624B" w:rsidR="00E14553" w:rsidRDefault="00E14553" w:rsidP="003A5D9F">
      <w:pPr>
        <w:bidi w:val="0"/>
        <w:jc w:val="center"/>
        <w:rPr>
          <w:rFonts w:asciiTheme="minorBidi" w:hAnsiTheme="minorBidi" w:cs="Arial"/>
          <w:b/>
          <w:bCs/>
        </w:rPr>
      </w:pPr>
      <w:r w:rsidRPr="00E14553">
        <w:rPr>
          <w:rFonts w:asciiTheme="minorBidi" w:hAnsiTheme="minorBidi"/>
          <w:b/>
          <w:bCs/>
        </w:rPr>
        <w:t xml:space="preserve">Operation and </w:t>
      </w:r>
      <w:r>
        <w:rPr>
          <w:rFonts w:asciiTheme="minorBidi" w:hAnsiTheme="minorBidi"/>
          <w:b/>
          <w:bCs/>
        </w:rPr>
        <w:t>M</w:t>
      </w:r>
      <w:r w:rsidRPr="00E14553">
        <w:rPr>
          <w:rFonts w:asciiTheme="minorBidi" w:hAnsiTheme="minorBidi"/>
          <w:b/>
          <w:bCs/>
        </w:rPr>
        <w:t xml:space="preserve">aintenance </w:t>
      </w:r>
      <w:r>
        <w:rPr>
          <w:rFonts w:asciiTheme="minorBidi" w:hAnsiTheme="minorBidi"/>
          <w:b/>
          <w:bCs/>
        </w:rPr>
        <w:t>C</w:t>
      </w:r>
      <w:r w:rsidRPr="00E14553">
        <w:rPr>
          <w:rFonts w:asciiTheme="minorBidi" w:hAnsiTheme="minorBidi"/>
          <w:b/>
          <w:bCs/>
        </w:rPr>
        <w:t xml:space="preserve">haracteristics of </w:t>
      </w:r>
      <w:r>
        <w:rPr>
          <w:rFonts w:asciiTheme="minorBidi" w:hAnsiTheme="minorBidi"/>
          <w:b/>
          <w:bCs/>
        </w:rPr>
        <w:t>O</w:t>
      </w:r>
      <w:r w:rsidRPr="00E14553">
        <w:rPr>
          <w:rFonts w:asciiTheme="minorBidi" w:hAnsiTheme="minorBidi"/>
          <w:b/>
          <w:bCs/>
        </w:rPr>
        <w:t>ff-</w:t>
      </w:r>
      <w:r>
        <w:rPr>
          <w:rFonts w:asciiTheme="minorBidi" w:hAnsiTheme="minorBidi"/>
          <w:b/>
          <w:bCs/>
        </w:rPr>
        <w:t>G</w:t>
      </w:r>
      <w:r w:rsidRPr="00E14553">
        <w:rPr>
          <w:rFonts w:asciiTheme="minorBidi" w:hAnsiTheme="minorBidi"/>
          <w:b/>
          <w:bCs/>
        </w:rPr>
        <w:t xml:space="preserve">rid </w:t>
      </w:r>
      <w:r>
        <w:rPr>
          <w:rFonts w:asciiTheme="minorBidi" w:hAnsiTheme="minorBidi"/>
          <w:b/>
          <w:bCs/>
        </w:rPr>
        <w:t>S</w:t>
      </w:r>
      <w:r w:rsidRPr="00E14553">
        <w:rPr>
          <w:rFonts w:asciiTheme="minorBidi" w:hAnsiTheme="minorBidi"/>
          <w:b/>
          <w:bCs/>
        </w:rPr>
        <w:t>ystems</w:t>
      </w:r>
    </w:p>
    <w:p w14:paraId="1500BD76" w14:textId="77777777" w:rsidR="00E14553" w:rsidRDefault="00E14553" w:rsidP="00F5332F">
      <w:pPr>
        <w:bidi w:val="0"/>
        <w:jc w:val="center"/>
        <w:rPr>
          <w:rFonts w:asciiTheme="minorBidi" w:hAnsiTheme="minorBidi"/>
          <w:b/>
          <w:bCs/>
        </w:rPr>
      </w:pPr>
      <w:r w:rsidRPr="00E14553">
        <w:rPr>
          <w:rFonts w:asciiTheme="minorBidi" w:hAnsiTheme="minorBidi" w:cs="Arial"/>
          <w:b/>
          <w:bCs/>
          <w:rtl/>
        </w:rPr>
        <w:t>מאפייני הפעלה ואחזקה של מערכות אוף גריד</w:t>
      </w:r>
    </w:p>
    <w:p w14:paraId="7E11A9B9" w14:textId="5D563EC9" w:rsidR="00E14553" w:rsidRDefault="00E14553" w:rsidP="006C027B">
      <w:pPr>
        <w:bidi w:val="0"/>
        <w:jc w:val="center"/>
        <w:rPr>
          <w:rFonts w:asciiTheme="minorBidi" w:hAnsiTheme="minorBidi"/>
        </w:rPr>
      </w:pPr>
      <w:r w:rsidRPr="00E14553">
        <w:rPr>
          <w:rFonts w:asciiTheme="minorBidi" w:hAnsiTheme="minorBidi"/>
          <w:b/>
          <w:bCs/>
        </w:rPr>
        <w:t>David Ziv</w:t>
      </w:r>
    </w:p>
    <w:p w14:paraId="3D868F5C" w14:textId="565E89F7" w:rsidR="00DB4B84" w:rsidRPr="00E14553" w:rsidRDefault="009E03A8" w:rsidP="00E14553">
      <w:pPr>
        <w:bidi w:val="0"/>
        <w:jc w:val="center"/>
        <w:rPr>
          <w:rtl/>
        </w:rPr>
      </w:pPr>
      <w:r>
        <w:rPr>
          <w:rFonts w:asciiTheme="minorBidi" w:hAnsiTheme="minorBidi"/>
        </w:rPr>
        <w:t xml:space="preserve"> </w:t>
      </w:r>
      <w:r w:rsidR="00E14553" w:rsidRPr="00E14553">
        <w:rPr>
          <w:rFonts w:asciiTheme="minorBidi" w:hAnsiTheme="minorBidi"/>
        </w:rPr>
        <w:t>Wind Lanes of Israel</w:t>
      </w:r>
    </w:p>
    <w:p w14:paraId="31419B3F" w14:textId="3E3842DC" w:rsidR="00E14553" w:rsidRPr="00E14553" w:rsidRDefault="00000000" w:rsidP="00E14553">
      <w:pPr>
        <w:bidi w:val="0"/>
        <w:jc w:val="center"/>
        <w:rPr>
          <w:rFonts w:asciiTheme="minorBidi" w:hAnsiTheme="minorBidi"/>
          <w:rtl/>
        </w:rPr>
      </w:pPr>
      <w:hyperlink r:id="rId4" w:history="1">
        <w:r w:rsidR="00E14553" w:rsidRPr="00E14553">
          <w:rPr>
            <w:rStyle w:val="Hyperlink"/>
            <w:rFonts w:asciiTheme="minorBidi" w:hAnsiTheme="minorBidi"/>
          </w:rPr>
          <w:t>david@windil.co.il</w:t>
        </w:r>
      </w:hyperlink>
      <w:r w:rsidR="00F5332F">
        <w:rPr>
          <w:rFonts w:asciiTheme="minorBidi" w:hAnsiTheme="minorBidi"/>
        </w:rPr>
        <w:t xml:space="preserve"> </w:t>
      </w:r>
      <w:r w:rsidR="008901AB">
        <w:rPr>
          <w:rFonts w:asciiTheme="minorBidi" w:hAnsiTheme="minorBidi" w:hint="cs"/>
          <w:rtl/>
        </w:rPr>
        <w:t xml:space="preserve"> </w:t>
      </w:r>
      <w:r w:rsidR="00E14553" w:rsidRPr="00E14553">
        <w:rPr>
          <w:rFonts w:asciiTheme="minorBidi" w:hAnsiTheme="minorBidi"/>
        </w:rPr>
        <w:t>054</w:t>
      </w:r>
      <w:r w:rsidR="00E14553">
        <w:rPr>
          <w:rFonts w:asciiTheme="minorBidi" w:hAnsiTheme="minorBidi"/>
        </w:rPr>
        <w:t>-</w:t>
      </w:r>
      <w:r w:rsidR="00E14553" w:rsidRPr="00E14553">
        <w:rPr>
          <w:rFonts w:asciiTheme="minorBidi" w:hAnsiTheme="minorBidi"/>
        </w:rPr>
        <w:t>4921495</w:t>
      </w:r>
    </w:p>
    <w:p w14:paraId="3CED8904" w14:textId="77777777" w:rsidR="00E14553" w:rsidRPr="00E14553" w:rsidRDefault="00E14553" w:rsidP="00E14553">
      <w:pPr>
        <w:rPr>
          <w:rFonts w:asciiTheme="minorBidi" w:hAnsiTheme="minorBidi" w:cs="Arial"/>
          <w:rtl/>
        </w:rPr>
      </w:pPr>
      <w:r w:rsidRPr="00E14553">
        <w:rPr>
          <w:rFonts w:asciiTheme="minorBidi" w:hAnsiTheme="minorBidi" w:cs="Arial"/>
          <w:rtl/>
        </w:rPr>
        <w:t>מאפייני מערכות עם מצברי חומצת עופרת, הפעלה ואחזקת מצברים רטובים ואטומים .</w:t>
      </w:r>
    </w:p>
    <w:p w14:paraId="7FAE4314" w14:textId="77777777" w:rsidR="00E14553" w:rsidRPr="00E14553" w:rsidRDefault="00E14553" w:rsidP="00E14553">
      <w:pPr>
        <w:rPr>
          <w:rFonts w:asciiTheme="minorBidi" w:hAnsiTheme="minorBidi" w:cs="Arial"/>
          <w:rtl/>
        </w:rPr>
      </w:pPr>
      <w:r w:rsidRPr="00E14553">
        <w:rPr>
          <w:rFonts w:asciiTheme="minorBidi" w:hAnsiTheme="minorBidi" w:cs="Arial"/>
          <w:rtl/>
        </w:rPr>
        <w:t xml:space="preserve">מאפייני מערכות עם מצברי </w:t>
      </w:r>
      <w:proofErr w:type="spellStart"/>
      <w:r w:rsidRPr="00E14553">
        <w:rPr>
          <w:rFonts w:asciiTheme="minorBidi" w:hAnsiTheme="minorBidi" w:cs="Arial"/>
          <w:rtl/>
        </w:rPr>
        <w:t>ליטיון</w:t>
      </w:r>
      <w:proofErr w:type="spellEnd"/>
      <w:r w:rsidRPr="00E14553">
        <w:rPr>
          <w:rFonts w:asciiTheme="minorBidi" w:hAnsiTheme="minorBidi" w:cs="Arial"/>
          <w:rtl/>
        </w:rPr>
        <w:t xml:space="preserve">, הפעלה ואחזקה. </w:t>
      </w:r>
    </w:p>
    <w:p w14:paraId="5B50544B" w14:textId="77777777" w:rsidR="00E14553" w:rsidRPr="00E14553" w:rsidRDefault="00E14553" w:rsidP="00E14553">
      <w:pPr>
        <w:rPr>
          <w:rFonts w:asciiTheme="minorBidi" w:hAnsiTheme="minorBidi" w:cs="Arial"/>
          <w:rtl/>
        </w:rPr>
      </w:pPr>
      <w:r w:rsidRPr="00E14553">
        <w:rPr>
          <w:rFonts w:asciiTheme="minorBidi" w:hAnsiTheme="minorBidi" w:cs="Arial"/>
          <w:rtl/>
        </w:rPr>
        <w:t xml:space="preserve">מאפייני מערכות עם מצברי זרימה על בסיס </w:t>
      </w:r>
      <w:proofErr w:type="spellStart"/>
      <w:r w:rsidRPr="00E14553">
        <w:rPr>
          <w:rFonts w:asciiTheme="minorBidi" w:hAnsiTheme="minorBidi" w:cs="Arial"/>
          <w:rtl/>
        </w:rPr>
        <w:t>ברומין</w:t>
      </w:r>
      <w:proofErr w:type="spellEnd"/>
      <w:r w:rsidRPr="00E14553">
        <w:rPr>
          <w:rFonts w:asciiTheme="minorBidi" w:hAnsiTheme="minorBidi" w:cs="Arial"/>
          <w:rtl/>
        </w:rPr>
        <w:t xml:space="preserve">, הפעלה ואחזקה. </w:t>
      </w:r>
    </w:p>
    <w:p w14:paraId="33BEAF2B" w14:textId="77777777" w:rsidR="00E14553" w:rsidRPr="00E14553" w:rsidRDefault="00E14553" w:rsidP="00E14553">
      <w:pPr>
        <w:rPr>
          <w:rFonts w:asciiTheme="minorBidi" w:hAnsiTheme="minorBidi" w:cs="Arial"/>
          <w:rtl/>
        </w:rPr>
      </w:pPr>
      <w:r w:rsidRPr="00E14553">
        <w:rPr>
          <w:rFonts w:asciiTheme="minorBidi" w:hAnsiTheme="minorBidi" w:cs="Arial"/>
          <w:rtl/>
        </w:rPr>
        <w:t>השוואה של מאפייני טעינה בין סוגי המצברים .</w:t>
      </w:r>
    </w:p>
    <w:p w14:paraId="3552CA01" w14:textId="77777777" w:rsidR="00E14553" w:rsidRPr="00E14553" w:rsidRDefault="00E14553" w:rsidP="00E14553">
      <w:pPr>
        <w:rPr>
          <w:rFonts w:asciiTheme="minorBidi" w:hAnsiTheme="minorBidi" w:cs="Arial"/>
          <w:rtl/>
        </w:rPr>
      </w:pPr>
      <w:r w:rsidRPr="00E14553">
        <w:rPr>
          <w:rFonts w:asciiTheme="minorBidi" w:hAnsiTheme="minorBidi" w:cs="Arial"/>
          <w:rtl/>
        </w:rPr>
        <w:t>השוואה של מאפייני פריקה של סוגי המצברים .</w:t>
      </w:r>
    </w:p>
    <w:p w14:paraId="441C69D8" w14:textId="77777777" w:rsidR="00E14553" w:rsidRPr="00E14553" w:rsidRDefault="00E14553" w:rsidP="00E14553">
      <w:pPr>
        <w:rPr>
          <w:rFonts w:asciiTheme="minorBidi" w:hAnsiTheme="minorBidi" w:cs="Arial"/>
          <w:rtl/>
        </w:rPr>
      </w:pPr>
      <w:r w:rsidRPr="00E14553">
        <w:rPr>
          <w:rFonts w:asciiTheme="minorBidi" w:hAnsiTheme="minorBidi" w:cs="Arial"/>
          <w:rtl/>
        </w:rPr>
        <w:t>יתרונות וחסרונות של סוגי המצברים .</w:t>
      </w:r>
    </w:p>
    <w:p w14:paraId="11156960" w14:textId="77777777" w:rsidR="00E14553" w:rsidRPr="00E14553" w:rsidRDefault="00E14553" w:rsidP="00E14553">
      <w:pPr>
        <w:rPr>
          <w:rFonts w:asciiTheme="minorBidi" w:hAnsiTheme="minorBidi" w:cs="Arial"/>
          <w:rtl/>
        </w:rPr>
      </w:pPr>
      <w:r w:rsidRPr="00E14553">
        <w:rPr>
          <w:rFonts w:asciiTheme="minorBidi" w:hAnsiTheme="minorBidi" w:cs="Arial"/>
          <w:rtl/>
        </w:rPr>
        <w:t xml:space="preserve">תיכנון בסיסי של מערכת אוף גריד. </w:t>
      </w:r>
    </w:p>
    <w:p w14:paraId="7D783C8C" w14:textId="77777777" w:rsidR="00E14553" w:rsidRPr="00E14553" w:rsidRDefault="00E14553" w:rsidP="00E14553">
      <w:pPr>
        <w:rPr>
          <w:rFonts w:asciiTheme="minorBidi" w:hAnsiTheme="minorBidi" w:cs="Arial"/>
          <w:rtl/>
        </w:rPr>
      </w:pPr>
      <w:r w:rsidRPr="00E14553">
        <w:rPr>
          <w:rFonts w:asciiTheme="minorBidi" w:hAnsiTheme="minorBidi" w:cs="Arial"/>
          <w:rtl/>
        </w:rPr>
        <w:t xml:space="preserve">מערכת </w:t>
      </w:r>
      <w:r w:rsidRPr="00E14553">
        <w:rPr>
          <w:rFonts w:asciiTheme="minorBidi" w:hAnsiTheme="minorBidi" w:cs="Arial"/>
        </w:rPr>
        <w:t>DC</w:t>
      </w:r>
      <w:r w:rsidRPr="00E14553">
        <w:rPr>
          <w:rFonts w:asciiTheme="minorBidi" w:hAnsiTheme="minorBidi" w:cs="Arial"/>
          <w:rtl/>
        </w:rPr>
        <w:t xml:space="preserve"> </w:t>
      </w:r>
      <w:proofErr w:type="spellStart"/>
      <w:r w:rsidRPr="00E14553">
        <w:rPr>
          <w:rFonts w:asciiTheme="minorBidi" w:hAnsiTheme="minorBidi" w:cs="Arial"/>
          <w:rtl/>
        </w:rPr>
        <w:t>קפלינג</w:t>
      </w:r>
      <w:proofErr w:type="spellEnd"/>
      <w:r w:rsidRPr="00E14553">
        <w:rPr>
          <w:rFonts w:asciiTheme="minorBidi" w:hAnsiTheme="minorBidi" w:cs="Arial"/>
          <w:rtl/>
        </w:rPr>
        <w:t xml:space="preserve"> .</w:t>
      </w:r>
    </w:p>
    <w:p w14:paraId="08B7BB4D" w14:textId="77777777" w:rsidR="00E14553" w:rsidRPr="00E14553" w:rsidRDefault="00E14553" w:rsidP="00E14553">
      <w:pPr>
        <w:rPr>
          <w:rFonts w:asciiTheme="minorBidi" w:hAnsiTheme="minorBidi" w:cs="Arial"/>
          <w:rtl/>
        </w:rPr>
      </w:pPr>
      <w:r w:rsidRPr="00E14553">
        <w:rPr>
          <w:rFonts w:asciiTheme="minorBidi" w:hAnsiTheme="minorBidi" w:cs="Arial"/>
          <w:rtl/>
        </w:rPr>
        <w:t xml:space="preserve">מערכת </w:t>
      </w:r>
      <w:r w:rsidRPr="00E14553">
        <w:rPr>
          <w:rFonts w:asciiTheme="minorBidi" w:hAnsiTheme="minorBidi" w:cs="Arial"/>
        </w:rPr>
        <w:t>AC</w:t>
      </w:r>
      <w:r w:rsidRPr="00E14553">
        <w:rPr>
          <w:rFonts w:asciiTheme="minorBidi" w:hAnsiTheme="minorBidi" w:cs="Arial"/>
          <w:rtl/>
        </w:rPr>
        <w:t xml:space="preserve"> </w:t>
      </w:r>
      <w:proofErr w:type="spellStart"/>
      <w:r w:rsidRPr="00E14553">
        <w:rPr>
          <w:rFonts w:asciiTheme="minorBidi" w:hAnsiTheme="minorBidi" w:cs="Arial"/>
          <w:rtl/>
        </w:rPr>
        <w:t>קפלינג</w:t>
      </w:r>
      <w:proofErr w:type="spellEnd"/>
      <w:r w:rsidRPr="00E14553">
        <w:rPr>
          <w:rFonts w:asciiTheme="minorBidi" w:hAnsiTheme="minorBidi" w:cs="Arial"/>
          <w:rtl/>
        </w:rPr>
        <w:t xml:space="preserve"> .</w:t>
      </w:r>
    </w:p>
    <w:p w14:paraId="401EC57F" w14:textId="434AE113" w:rsidR="00A24E16" w:rsidRDefault="00E14553" w:rsidP="00E44CFD">
      <w:pPr>
        <w:rPr>
          <w:noProof/>
          <w:rtl/>
        </w:rPr>
      </w:pPr>
      <w:r w:rsidRPr="00E14553">
        <w:rPr>
          <w:rFonts w:asciiTheme="minorBidi" w:hAnsiTheme="minorBidi" w:cs="Arial"/>
          <w:rtl/>
        </w:rPr>
        <w:t>מערכת מיני גריד .</w:t>
      </w:r>
    </w:p>
    <w:p w14:paraId="2AA96C72" w14:textId="63B666E6" w:rsidR="00E44CFD" w:rsidRPr="00813717" w:rsidRDefault="00E44CFD" w:rsidP="00E44CFD">
      <w:pPr>
        <w:jc w:val="right"/>
        <w:rPr>
          <w:noProof/>
          <w:rtl/>
        </w:rPr>
      </w:pPr>
      <w:r>
        <w:rPr>
          <w:noProof/>
        </w:rPr>
        <w:drawing>
          <wp:inline distT="0" distB="0" distL="0" distR="0" wp14:anchorId="7B451163" wp14:editId="4E8E3A6B">
            <wp:extent cx="1621631" cy="2162175"/>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2891" cy="2177189"/>
                    </a:xfrm>
                    <a:prstGeom prst="rect">
                      <a:avLst/>
                    </a:prstGeom>
                    <a:noFill/>
                    <a:ln>
                      <a:noFill/>
                    </a:ln>
                  </pic:spPr>
                </pic:pic>
              </a:graphicData>
            </a:graphic>
          </wp:inline>
        </w:drawing>
      </w:r>
    </w:p>
    <w:p w14:paraId="28813B0B" w14:textId="77609B69" w:rsidR="0098798D" w:rsidRPr="00821917" w:rsidRDefault="00E44CFD" w:rsidP="00E44CFD">
      <w:pPr>
        <w:bidi w:val="0"/>
        <w:rPr>
          <w:rFonts w:asciiTheme="minorBidi" w:hAnsiTheme="minorBidi" w:cs="Arial"/>
        </w:rPr>
      </w:pPr>
      <w:r w:rsidRPr="00E44CFD">
        <w:rPr>
          <w:rFonts w:asciiTheme="minorBidi" w:hAnsiTheme="minorBidi" w:cs="Arial"/>
        </w:rPr>
        <w:t>David Ziv - (</w:t>
      </w:r>
      <w:proofErr w:type="spellStart"/>
      <w:r w:rsidRPr="00E44CFD">
        <w:rPr>
          <w:rFonts w:asciiTheme="minorBidi" w:hAnsiTheme="minorBidi" w:cs="Arial"/>
        </w:rPr>
        <w:t>Zurinam</w:t>
      </w:r>
      <w:proofErr w:type="spellEnd"/>
      <w:r w:rsidRPr="00E44CFD">
        <w:rPr>
          <w:rFonts w:asciiTheme="minorBidi" w:hAnsiTheme="minorBidi" w:cs="Arial"/>
        </w:rPr>
        <w:t>) Graduate of the Technion's School of Practical Engineering since 1989, majoring in electricity and control Over 30 years of experience in leading positions in the field of electricity and especially in the conversion and storage of energy in battery systems. Experience in the maintenance of complex electrical systems. Director of the Electrical and Equipment Department at a process plant. Since 2017 partner and technical director of Windways to Israel / SMART SOLAR. The company is engaged in the design of electrical systems for storing solar energy, wind and electricity company (Shabbat systems). Design and construction of electrical systems on the roofs of houses, industrial plants and the agricultural sector. Consultant and design of customized systems. Providing consulting services in the field of solar and storage</w:t>
      </w:r>
    </w:p>
    <w:sectPr w:rsidR="0098798D" w:rsidRPr="00821917" w:rsidSect="001648E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98D"/>
    <w:rsid w:val="000B5C39"/>
    <w:rsid w:val="001460E3"/>
    <w:rsid w:val="001648E6"/>
    <w:rsid w:val="00217617"/>
    <w:rsid w:val="00282B4B"/>
    <w:rsid w:val="0031570E"/>
    <w:rsid w:val="00320DD2"/>
    <w:rsid w:val="00385234"/>
    <w:rsid w:val="00392321"/>
    <w:rsid w:val="003958FA"/>
    <w:rsid w:val="003A5D9F"/>
    <w:rsid w:val="004A2857"/>
    <w:rsid w:val="00552637"/>
    <w:rsid w:val="0055722E"/>
    <w:rsid w:val="005E6466"/>
    <w:rsid w:val="00653F97"/>
    <w:rsid w:val="006C027B"/>
    <w:rsid w:val="006E59F8"/>
    <w:rsid w:val="007373E7"/>
    <w:rsid w:val="007A5A12"/>
    <w:rsid w:val="007B0A29"/>
    <w:rsid w:val="00813717"/>
    <w:rsid w:val="00821917"/>
    <w:rsid w:val="008901AB"/>
    <w:rsid w:val="008F04B6"/>
    <w:rsid w:val="0098798D"/>
    <w:rsid w:val="009A19CA"/>
    <w:rsid w:val="009C6571"/>
    <w:rsid w:val="009D0B50"/>
    <w:rsid w:val="009E03A8"/>
    <w:rsid w:val="00A24E16"/>
    <w:rsid w:val="00AB5779"/>
    <w:rsid w:val="00B11A72"/>
    <w:rsid w:val="00B973BB"/>
    <w:rsid w:val="00BC3171"/>
    <w:rsid w:val="00BD4C66"/>
    <w:rsid w:val="00DB0F1E"/>
    <w:rsid w:val="00DB2EB3"/>
    <w:rsid w:val="00DB3CA1"/>
    <w:rsid w:val="00DB4B84"/>
    <w:rsid w:val="00DD3CAA"/>
    <w:rsid w:val="00E14553"/>
    <w:rsid w:val="00E44CFD"/>
    <w:rsid w:val="00E805EF"/>
    <w:rsid w:val="00EE2F72"/>
    <w:rsid w:val="00F0267B"/>
    <w:rsid w:val="00F32A4C"/>
    <w:rsid w:val="00F5332F"/>
    <w:rsid w:val="00F5769F"/>
    <w:rsid w:val="00FB2C3F"/>
    <w:rsid w:val="00FC3D40"/>
    <w:rsid w:val="00FD3D8B"/>
    <w:rsid w:val="00FF0634"/>
    <w:rsid w:val="00FF6C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73CA"/>
  <w15:chartTrackingRefBased/>
  <w15:docId w15:val="{25382B27-7DAA-4C05-82E1-71056D34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8798D"/>
    <w:rPr>
      <w:color w:val="0563C1" w:themeColor="hyperlink"/>
      <w:u w:val="single"/>
    </w:rPr>
  </w:style>
  <w:style w:type="character" w:styleId="a3">
    <w:name w:val="Unresolved Mention"/>
    <w:basedOn w:val="a0"/>
    <w:uiPriority w:val="99"/>
    <w:semiHidden/>
    <w:unhideWhenUsed/>
    <w:rsid w:val="00395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david@windil.co.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1</Pages>
  <Words>220</Words>
  <Characters>1257</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Bixon</dc:creator>
  <cp:keywords/>
  <dc:description/>
  <cp:lastModifiedBy>1327</cp:lastModifiedBy>
  <cp:revision>33</cp:revision>
  <dcterms:created xsi:type="dcterms:W3CDTF">2020-03-11T18:29:00Z</dcterms:created>
  <dcterms:modified xsi:type="dcterms:W3CDTF">2022-09-17T13:06:00Z</dcterms:modified>
</cp:coreProperties>
</file>